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AA6" w:rsidRPr="000412AF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6B6AA6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236B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Старшего специалиста 2 разряда </w:t>
      </w:r>
    </w:p>
    <w:p w:rsidR="006B6AA6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900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камеральных проверок № 1 </w:t>
      </w:r>
    </w:p>
    <w:p w:rsidR="006B6AA6" w:rsidRPr="000412AF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25 </w:t>
      </w:r>
    </w:p>
    <w:p w:rsidR="006B6AA6" w:rsidRPr="000412AF" w:rsidRDefault="006B6AA6" w:rsidP="006B6AA6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6B6AA6" w:rsidRDefault="006B6AA6" w:rsidP="006B6AA6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FB2647" w:rsidRDefault="006B6AA6" w:rsidP="006B6A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26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6B6AA6" w:rsidRPr="002B732E" w:rsidRDefault="006B6AA6" w:rsidP="006B6AA6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3D7ED2" w:rsidRDefault="006B6AA6" w:rsidP="006B6AA6">
      <w:pPr>
        <w:pStyle w:val="3"/>
        <w:tabs>
          <w:tab w:val="left" w:pos="709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3D7ED2">
        <w:rPr>
          <w:sz w:val="26"/>
          <w:szCs w:val="26"/>
        </w:rPr>
        <w:t>Должность федеральной государственной гражданской служ</w:t>
      </w:r>
      <w:r>
        <w:rPr>
          <w:sz w:val="26"/>
          <w:szCs w:val="26"/>
        </w:rPr>
        <w:t xml:space="preserve">бы (далее - гражданская служба) </w:t>
      </w:r>
      <w:r w:rsidRPr="00236B86">
        <w:rPr>
          <w:sz w:val="26"/>
          <w:szCs w:val="26"/>
        </w:rPr>
        <w:t xml:space="preserve">Старшего специалиста 2 разряда </w:t>
      </w:r>
      <w:r w:rsidRPr="0019005C">
        <w:rPr>
          <w:sz w:val="26"/>
          <w:szCs w:val="26"/>
        </w:rPr>
        <w:t xml:space="preserve">отдела камеральных проверок № 1 </w:t>
      </w:r>
      <w:r w:rsidRPr="003D7ED2">
        <w:rPr>
          <w:sz w:val="26"/>
          <w:szCs w:val="26"/>
        </w:rPr>
        <w:t>Межрайонной ИФНС России № 25 по Республике Башкортостан (далее начал</w:t>
      </w:r>
      <w:r>
        <w:rPr>
          <w:sz w:val="26"/>
          <w:szCs w:val="26"/>
        </w:rPr>
        <w:t>ьник отдела) относится к старшей</w:t>
      </w:r>
      <w:r w:rsidRPr="003D7ED2">
        <w:rPr>
          <w:sz w:val="26"/>
          <w:szCs w:val="26"/>
        </w:rPr>
        <w:t xml:space="preserve"> группе должностей гражданской слу</w:t>
      </w:r>
      <w:r>
        <w:rPr>
          <w:sz w:val="26"/>
          <w:szCs w:val="26"/>
        </w:rPr>
        <w:t>жбы категории «</w:t>
      </w:r>
      <w:r w:rsidRPr="00236B86">
        <w:rPr>
          <w:sz w:val="26"/>
          <w:szCs w:val="26"/>
        </w:rPr>
        <w:t xml:space="preserve">обеспечивающие </w:t>
      </w:r>
      <w:r>
        <w:rPr>
          <w:sz w:val="26"/>
          <w:szCs w:val="26"/>
        </w:rPr>
        <w:t>специалисты</w:t>
      </w:r>
      <w:r w:rsidRPr="003D7ED2">
        <w:rPr>
          <w:sz w:val="26"/>
          <w:szCs w:val="26"/>
        </w:rPr>
        <w:t>».</w:t>
      </w:r>
    </w:p>
    <w:p w:rsidR="006B6AA6" w:rsidRPr="003D7ED2" w:rsidRDefault="006B6AA6" w:rsidP="006B6A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Регистрационный номер (код) должности</w:t>
      </w:r>
      <w:r w:rsidRPr="00A85F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11-4-4-089</w:t>
      </w: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Pr="003D7ED2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sub_1002"/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Область професси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ональной служебной деятельности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</w:t>
      </w:r>
      <w:bookmarkEnd w:id="1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19005C">
        <w:t xml:space="preserve">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Регулирование в сфере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налога на добавленную стоимость</w:t>
      </w: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  <w:bookmarkStart w:id="2" w:name="_Toc476580751"/>
      <w:bookmarkStart w:id="3" w:name="_Toc476615827"/>
      <w:bookmarkStart w:id="4" w:name="_Toc476838015"/>
      <w:bookmarkStart w:id="5" w:name="_Toc477191913"/>
      <w:bookmarkStart w:id="6" w:name="_Toc477194381"/>
      <w:bookmarkStart w:id="7" w:name="_Toc477362084"/>
      <w:bookmarkStart w:id="8" w:name="_Toc477362625"/>
      <w:bookmarkStart w:id="9" w:name="_Toc477431935"/>
      <w:bookmarkStart w:id="10" w:name="_Toc477434945"/>
      <w:bookmarkStart w:id="11" w:name="_Toc477447833"/>
      <w:bookmarkStart w:id="12" w:name="_Toc477819799"/>
      <w:bookmarkStart w:id="13" w:name="_Toc477865880"/>
      <w:bookmarkStart w:id="14" w:name="_Toc477886406"/>
      <w:bookmarkStart w:id="15" w:name="_Toc477953440"/>
      <w:bookmarkStart w:id="16" w:name="_Toc478032987"/>
      <w:bookmarkStart w:id="17" w:name="_Toc478038859"/>
      <w:bookmarkStart w:id="18" w:name="_Toc478047348"/>
      <w:bookmarkStart w:id="19" w:name="_Toc478120216"/>
      <w:bookmarkStart w:id="20" w:name="_Toc478120810"/>
      <w:bookmarkStart w:id="21" w:name="_Toc478124886"/>
      <w:bookmarkStart w:id="22" w:name="_Toc478125828"/>
      <w:bookmarkStart w:id="23" w:name="_Toc478417331"/>
      <w:bookmarkStart w:id="24" w:name="_Toc478907064"/>
      <w:bookmarkStart w:id="25" w:name="_Toc478998322"/>
      <w:r w:rsidRPr="003D7ED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3.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36B86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2.</w:t>
      </w:r>
      <w:r w:rsidRPr="00236B86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ab/>
        <w:t xml:space="preserve">Вид профессиональной служебной деятельности старшего специалиста 2 разряда: Осуществление налогового контроля. Осуществление налогового контроля посредством проведения камеральных проверок. Администрирование и </w:t>
      </w:r>
      <w:proofErr w:type="gramStart"/>
      <w:r w:rsidRPr="00236B86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контроль за</w:t>
      </w:r>
      <w:proofErr w:type="gramEnd"/>
      <w:r w:rsidRPr="00236B86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правильностью исчисления, полнотой и своевременностью уплаты налогов и сборов  юридических лиц.</w:t>
      </w:r>
    </w:p>
    <w:p w:rsidR="006B6AA6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осуществляются приказом </w:t>
      </w:r>
      <w:r w:rsidR="00FD2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ИФНС России № 25 по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публике Башкортостан  (далее - И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нспекция).</w:t>
      </w:r>
    </w:p>
    <w:p w:rsidR="006B6AA6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непосредственно подчиняется начальнику отдела камеральных проверок № 1 Межрайонной инспекции Федеральной налоговой службы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25 по Республике Башкортостан.</w:t>
      </w:r>
    </w:p>
    <w:p w:rsidR="006B6AA6" w:rsidRPr="00DF6C59" w:rsidRDefault="006B6AA6" w:rsidP="006B6A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6B6AA6" w:rsidRPr="00DF6C59" w:rsidRDefault="006B6AA6" w:rsidP="006B6AA6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B6AA6" w:rsidRDefault="006B6AA6" w:rsidP="006B6AA6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B6AA6" w:rsidRPr="00DF6C59" w:rsidRDefault="006B6AA6" w:rsidP="006B6AA6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DF6C59" w:rsidRDefault="006B6AA6" w:rsidP="006B6AA6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камеральных проверок № 1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требования:</w:t>
      </w:r>
    </w:p>
    <w:p w:rsidR="006B6AA6" w:rsidRPr="00B1048F" w:rsidRDefault="006B6AA6" w:rsidP="006B6AA6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образования;</w:t>
      </w:r>
    </w:p>
    <w:p w:rsidR="006B6AA6" w:rsidRDefault="006B6AA6" w:rsidP="006B6AA6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6B6AA6" w:rsidRDefault="006B6AA6" w:rsidP="006B6AA6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 Профессиональный уровень:</w:t>
      </w:r>
    </w:p>
    <w:p w:rsidR="006B6AA6" w:rsidRPr="00DF6C59" w:rsidRDefault="006B6AA6" w:rsidP="006B6AA6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6B6AA6" w:rsidRPr="00DF6C59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6B6AA6" w:rsidRPr="00DF6C59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6B6AA6" w:rsidRPr="00CD35E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6B6AA6" w:rsidRPr="00CD35E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Российской Федерации;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РФ от 21.03.1991 N 943-1 "О налоговых органах Российской Федерации";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Федеральный закон от 27.07.2004 N 79-ФЗ "О государственной гражданской службе Российской Федерации";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25.12.2008 N 273-ФЗ "О противодействии коррупции";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02.05.2006 N 59-ФЗ  "О порядке рассмотрения обращений граждан Российской Федерации";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29.10.2014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дела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10 февраля 2017 г. №ММВ-7-15/176@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16.07.2013 N АС-4-2/12705 "О рекомендациях </w:t>
      </w: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по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проведению камеральных налоговых проверок";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контроля за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возмещением НДС»;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10.02.2017 N ММВ-7-6/432@  "О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контроля за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возмещением НДС";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27.12.2012 N ММВ-7-6/1012@  "О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</w:t>
      </w: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статьи 151 Налогового кодекса Российской Федерации»;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08.08.2001 N 129-ФЗ "О государственной регистрации юридических лиц и индивидуальных предпринимателей";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04 мая 2011 г. № 99-ФЗ  «О лицензировании отдельных видов деятельности»;</w:t>
      </w:r>
    </w:p>
    <w:p w:rsidR="006B6AA6" w:rsidRPr="00DF7835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26 декабря 2011 г. № 1137  «О формах и правилах заполнения (ведения) документов, применяемых при расчетах по налогу на добавленную стоимость»;</w:t>
      </w:r>
    </w:p>
    <w:p w:rsidR="006B6AA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6B6AA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базы, состав налогоплательщиков налога на добавленную стоимость;</w:t>
      </w:r>
      <w:proofErr w:type="gramEnd"/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документы, подтверждающие право на освобождение от уплаты налога на добавленную стоимость, налогообложения при ввозе товаров на 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Федерации;</w:t>
      </w:r>
    </w:p>
    <w:p w:rsidR="006B6AA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6.3</w:t>
      </w: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3.</w:t>
      </w: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Наличие функциональных знаний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: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принципы, методы, технологии и механизмы осуществления контроля (надзора);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виды, назначение и технологии организации проверочных процедур;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понятие единого реестра проверок, процедура его формирования;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процедура организации проверки: порядок, этапы, инструменты проведения;</w:t>
      </w:r>
    </w:p>
    <w:p w:rsidR="006B6AA6" w:rsidRPr="00236B8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ограничения при проведении проверочных процедур;</w:t>
      </w:r>
    </w:p>
    <w:p w:rsidR="006B6AA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36B86">
        <w:rPr>
          <w:rFonts w:ascii="Times New Roman" w:eastAsia="Times New Roman" w:hAnsi="Times New Roman" w:cs="Times New Roman"/>
          <w:sz w:val="26"/>
          <w:szCs w:val="26"/>
          <w:lang w:bidi="en-US"/>
        </w:rPr>
        <w:t>- меры, принимаемые по результатам проверки.</w:t>
      </w:r>
    </w:p>
    <w:p w:rsidR="006B6AA6" w:rsidRDefault="006B6AA6" w:rsidP="006B6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lastRenderedPageBreak/>
        <w:t>6.3</w:t>
      </w: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4.</w:t>
      </w: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Наличие профессиональных умений: </w:t>
      </w:r>
      <w:r w:rsidRPr="00892AAF">
        <w:rPr>
          <w:rFonts w:ascii="Times New Roman" w:eastAsia="Times New Roman" w:hAnsi="Times New Roman" w:cs="Times New Roman"/>
          <w:sz w:val="26"/>
          <w:szCs w:val="26"/>
          <w:lang w:eastAsia="x-none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 Расчет налога на добавленную стоимость</w:t>
      </w: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6B6AA6" w:rsidRDefault="006B6AA6" w:rsidP="006B6AA6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5.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Наличие функциональных умений:</w:t>
      </w:r>
      <w:r w:rsidRPr="00DF7835">
        <w:t xml:space="preserve"> 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B6AA6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6B6AA6" w:rsidRPr="00F4634A" w:rsidRDefault="006B6AA6" w:rsidP="006B6AA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6B6AA6" w:rsidRPr="002B732E" w:rsidRDefault="006B6AA6" w:rsidP="006B6AA6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26" w:name="bookmark47"/>
      <w:r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26"/>
      <w:r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6B6AA6" w:rsidRPr="002B732E" w:rsidRDefault="006B6AA6" w:rsidP="006B6AA6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Основные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запреты и требования, установлены статьями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15-18,20,20.1,20.2,20.3 Федерального закона от 27.07.2004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15D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79-ФЗ «О государственной гражданской службе Российской Федерации»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 79-ФЗ)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Default="006B6AA6" w:rsidP="006B6AA6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задач и </w:t>
      </w:r>
      <w:proofErr w:type="gramStart"/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функций, возложенных на отдел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1  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</w:t>
      </w:r>
      <w:proofErr w:type="gramEnd"/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выполнять</w:t>
      </w:r>
      <w:r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6B6AA6" w:rsidRPr="00892AAF" w:rsidRDefault="006B6AA6" w:rsidP="006B6AA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Pr="00892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соответствующие технологические процессы ФНС России, (при тестировании программного обеспечения, при проведении пилотных проектов, при проведении опытной эксплуатации и в ходе промышленной эксплуат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ации программного обеспечения);</w:t>
      </w:r>
    </w:p>
    <w:p w:rsidR="006B6AA6" w:rsidRPr="00892AAF" w:rsidRDefault="006B6AA6" w:rsidP="006B6AA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>-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B6AA6" w:rsidRPr="00892AAF" w:rsidRDefault="006B6AA6" w:rsidP="006B6AA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B6AA6" w:rsidRPr="00892AAF" w:rsidRDefault="006B6AA6" w:rsidP="006B6AA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>- по вопросам исполнения технологических процессов взаимодействовать с технологами по соответствующим направлениям;</w:t>
      </w:r>
    </w:p>
    <w:p w:rsidR="006B6AA6" w:rsidRPr="00892AAF" w:rsidRDefault="006B6AA6" w:rsidP="006B6AA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>- соблюдать порядок работы пользователей с сайтами технической поддержки ФКУ «Налог-Сервис» ФНС Росс</w:t>
      </w:r>
      <w:proofErr w:type="gramStart"/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>ии и АО</w:t>
      </w:r>
      <w:proofErr w:type="gramEnd"/>
      <w:r w:rsidRPr="00892AAF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«ГНИВЦ»;</w:t>
      </w:r>
    </w:p>
    <w:p w:rsidR="006B6AA6" w:rsidRPr="00892AAF" w:rsidRDefault="006B6AA6" w:rsidP="006B6AA6">
      <w:pPr>
        <w:spacing w:after="0" w:line="240" w:lineRule="auto"/>
        <w:rPr>
          <w:rFonts w:ascii="Calibri" w:eastAsia="Times New Roman" w:hAnsi="Calibri" w:cs="New York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выполнение функциональных обязанностей на рабочем месте РМ 2 «Аналитическая работа по проведению КНП»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в секторе «АСК НДС» включающие в себя проведение камеральных проверок деклараций по налогу на добавленную стоимость представленных налогоплательщиками;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в функции РМ-2 входит  определение перечня налогоплательщиков, представивших нулевые декларации и не представивших отчетность;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определение  перечня вопросов для направления сообщения налогоплательщику;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определение перечня документов для истребования у налогоплательщика путем направления  требования о представлении документов;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определение перечня контрольных мероприятий,  необходимых для проведения КП: запросы в банковские учреждения; истребование документов у налогоплательщика и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lastRenderedPageBreak/>
        <w:t>его контрагентов; запросы во внешние источники; допросы свидетелей; осмотр помещений; проведение привлечение специалистов, иные мероприятия;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анализ полученных пояснений, документов, результатов мероприятий налогового контроля;</w:t>
      </w:r>
    </w:p>
    <w:p w:rsidR="006B6AA6" w:rsidRPr="00892AAF" w:rsidRDefault="006B6AA6" w:rsidP="006B6AA6">
      <w:pPr>
        <w:widowControl w:val="0"/>
        <w:spacing w:after="0" w:line="240" w:lineRule="auto"/>
        <w:ind w:left="40" w:firstLine="6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своевременное закрытие комплекса мероприятий по налоговым декларациям;</w:t>
      </w:r>
    </w:p>
    <w:p w:rsidR="006B6AA6" w:rsidRPr="00892AAF" w:rsidRDefault="006B6AA6" w:rsidP="006B6AA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выявление нарушения законодательства о налогах и сборах и составление  акта   камеральной налоговой проверки по результатам проведенных мероприятий налогового контроля; осуществление сбора полной доказательственной базы, служащей подтверждением выявленных несоответствий (нарушений);</w:t>
      </w:r>
    </w:p>
    <w:p w:rsidR="006B6AA6" w:rsidRPr="00C51393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изучение  представленных возражений налогоплательщика (при наличии), подготовка проекта соответствующего решения по результатам проверки (о привлечении к ответственности/об отказе, о проведении дополнительных мероприятий, о продлении сроков </w:t>
      </w:r>
      <w:r w:rsidRPr="00C51393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рассмотрения и т.п.), вручение принятого решения налогоплательщику;</w:t>
      </w:r>
    </w:p>
    <w:p w:rsidR="006B6AA6" w:rsidRPr="00C51393" w:rsidRDefault="006B6AA6" w:rsidP="006B6AA6">
      <w:pPr>
        <w:widowControl w:val="0"/>
        <w:tabs>
          <w:tab w:val="left" w:pos="724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C5139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ab/>
        <w:t>- исполнение заданий и запросов, поступающих от УФНС России по Республике Башкортостан, других налоговых органов, органов МВД, Прокуратуры;</w:t>
      </w:r>
    </w:p>
    <w:p w:rsidR="006B6AA6" w:rsidRPr="00C51393" w:rsidRDefault="006B6AA6" w:rsidP="006B6AA6">
      <w:pPr>
        <w:widowControl w:val="0"/>
        <w:tabs>
          <w:tab w:val="left" w:pos="724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C5139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ab/>
      </w:r>
      <w:r w:rsidRPr="00C51393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углубленных камеральных проверок деклараций налогоплательщиков; осуществляющих операции, не подлежащие обложению; применяющих налоговые вычеты по отдельным основаниям: уплаченным в качестве налогового агента, уплаченным при ввозе товаров на территорию Российской Федерации, предъявленным при проведении капитального строительства; представляющих уточненные налоговые декларации к уменьшению суммы НДС к уплате; имеющих высокую долю налоговых вычетов по НДС по отношении к сумме НДС, исчисленную по облагаемым операциям; применяющих освобождение в соответствии со ст.145 НК РФ;</w:t>
      </w:r>
    </w:p>
    <w:p w:rsidR="006B6AA6" w:rsidRPr="00C51393" w:rsidRDefault="006B6AA6" w:rsidP="006B6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393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передача сотруднику, осуществляющему функции РМ-3 заданий (поручений) с приложением перечня вопросов, документов для формирования и направления запросов, требований, сообщений, поручений для истребования документов (сведений) из другого налогового органа;</w:t>
      </w:r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в целях достижения максимального балла к моменту формирования отчетных показателей по форме № 2-МЭ «Отчет 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 проведение своевременных мероприятий налогового контроля;</w:t>
      </w:r>
    </w:p>
    <w:p w:rsidR="006B6AA6" w:rsidRPr="00C51393" w:rsidRDefault="006B6AA6" w:rsidP="006B6AA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C51393">
        <w:rPr>
          <w:rFonts w:ascii="Courier New" w:eastAsia="Courier New" w:hAnsi="Courier New" w:cs="Courier New"/>
          <w:sz w:val="26"/>
          <w:szCs w:val="26"/>
          <w:lang w:eastAsia="ru-RU"/>
        </w:rPr>
        <w:t>-</w:t>
      </w:r>
      <w:r w:rsidRPr="00C51393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выполнение целевых показателей, установленных в части отработки расхождений по организациям «реального сектора экономики» и «теневого сектора»;</w:t>
      </w:r>
    </w:p>
    <w:p w:rsidR="006B6AA6" w:rsidRPr="00C51393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правильного определения роли «Выгодоприобретатель»;</w:t>
      </w:r>
    </w:p>
    <w:p w:rsidR="006B6AA6" w:rsidRPr="00C51393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правильной процедуры «</w:t>
      </w:r>
      <w:proofErr w:type="spellStart"/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Разакцепта</w:t>
      </w:r>
      <w:proofErr w:type="spellEnd"/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>», в случае некорректного определения роли «Выгодоприобретатель» функционалом «</w:t>
      </w:r>
      <w:proofErr w:type="spellStart"/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Автоцепочки</w:t>
      </w:r>
      <w:proofErr w:type="spellEnd"/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3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 целью предотвращения увеличения рисков ФРПВ проведение полного комплекса мероприятий налогового контроля в отношении согласованных выгодоприобретателей, с целью побуждения  к самостоятельному анализу результатов финансово-хозяйственной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и уточнению своих налоговых обязательств. Контроль осуществляется с целью предотвращения увеличения рисков ФРПВ;</w:t>
      </w:r>
    </w:p>
    <w:p w:rsidR="006B6AA6" w:rsidRPr="009417A5" w:rsidRDefault="006B6AA6" w:rsidP="006B6AA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-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полного комплекса мероприятий и отслеживание динамики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за отработкой рисков выгодоприобретателей, включенных в ФРПВ с целью полного отказа от 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lastRenderedPageBreak/>
        <w:t>применения вычетов по схемным организациям;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полного комплекса мероприятий налогового контроля в отношении  согласованных выгодоприобретателей, с целью побуждения  к самостоятельному анализу результатов финансово-хозяйственной деятельности и уточнению своих налоговых обязательств;</w:t>
      </w:r>
    </w:p>
    <w:p w:rsidR="006B6AA6" w:rsidRPr="009417A5" w:rsidRDefault="006B6AA6" w:rsidP="006B6AA6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proofErr w:type="gramStart"/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проведение полного комплекса мероприятий налогового контроля в отношении согласованных выгодоприобретателей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>с открытыми камеральными проверками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целью побуждения  к самостоятельному анализу результатов финансово-хозяйственной деятельности и уточнению своих налоговых обязательств, 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>в случае отказа от уточнения обязательств,  контроль за проведением мероприятий налогового контроля по сбору доказательной базы для установления фактов и обстоятельств, свидетельствующих о нарушении положений статьи 54.1 Налогового кодекса Российской Федерации и</w:t>
      </w:r>
      <w:proofErr w:type="gramEnd"/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 составлению Актов камеральной налоговой проверки.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осуществляется с целью уменьшения рисков ФРПВ;</w:t>
      </w:r>
    </w:p>
    <w:p w:rsidR="006B6AA6" w:rsidRPr="009417A5" w:rsidRDefault="006B6AA6" w:rsidP="006B6AA6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при  отказе налогоплательщика от уточнения обязательств по сформированным в ФРПВ рискам, осуществление  передачи в Отдел анализа и планирования налоговых проверок УФНС России по Республике Башкортостан, материалов и  результатов  проведенных мероприятий налогового контроля; 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процедуры  «</w:t>
      </w:r>
      <w:proofErr w:type="spellStart"/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Разакцепта</w:t>
      </w:r>
      <w:proofErr w:type="spellEnd"/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», в случае некорректного определения роли «Выгодоприобретатель» и установлении иного «Выгодоприобретателя»;</w:t>
      </w:r>
    </w:p>
    <w:p w:rsidR="006B6AA6" w:rsidRPr="009417A5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мониторинг и проведение камеральных налоговых проверок налоговых деклараций по НДС, и иных документов, служащих основанием для исчисления и уплаты налогов и сборов налогоплательщиков юридических лиц с учетом анализа косвенной информации из внутренних и внешних источников;</w:t>
      </w:r>
    </w:p>
    <w:p w:rsidR="006B6AA6" w:rsidRPr="009417A5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организация работы по проведению анализа схем ухода от налогообложения, выработка предложений по их предотвращению;</w:t>
      </w:r>
    </w:p>
    <w:p w:rsidR="006B6AA6" w:rsidRPr="009417A5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проверка полноты и качества документов, представленных налогоплательщиком, банками, контрагентами и иными лицами; </w:t>
      </w:r>
    </w:p>
    <w:p w:rsidR="006B6AA6" w:rsidRPr="009417A5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проведение мероприятий налогового контроля, направленные на устранение расхождений по НДС, в том числе не включенных в </w:t>
      </w:r>
      <w:proofErr w:type="spellStart"/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автотребования</w:t>
      </w:r>
      <w:proofErr w:type="spellEnd"/>
      <w:r w:rsidRPr="009417A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, выявленных с использованием ПО « АСК НДС-2»;</w:t>
      </w:r>
      <w:proofErr w:type="gramEnd"/>
    </w:p>
    <w:p w:rsidR="006B6AA6" w:rsidRPr="009417A5" w:rsidRDefault="006B6AA6" w:rsidP="006B6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целях достижения максимального балла к моменту формирования отчетных показателей по форме № 2-МЭ «Отчет 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 проведение своевременных мероприятий налогового контроля;</w:t>
      </w:r>
    </w:p>
    <w:p w:rsidR="006B6AA6" w:rsidRPr="009417A5" w:rsidRDefault="006B6AA6" w:rsidP="006B6AA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9417A5">
        <w:rPr>
          <w:rFonts w:ascii="Courier New" w:eastAsia="Courier New" w:hAnsi="Courier New" w:cs="Courier New"/>
          <w:sz w:val="26"/>
          <w:szCs w:val="26"/>
          <w:lang w:eastAsia="ru-RU"/>
        </w:rPr>
        <w:t>-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выполнение целевых показателей, установленных в части отработки расхождений по организациям «реального сектора экономики» и «теневого сектора»;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правильного определения роли «Выгодоприобретатель»;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правильной процедуры «</w:t>
      </w:r>
      <w:proofErr w:type="spellStart"/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Разакцепта</w:t>
      </w:r>
      <w:proofErr w:type="spellEnd"/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», в случае некорректного определения роли «Выгодоприобретатель» функционалом «</w:t>
      </w:r>
      <w:proofErr w:type="spellStart"/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Автоцепочки</w:t>
      </w:r>
      <w:proofErr w:type="spellEnd"/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с целью предотвращения увеличения рисков ФРПВ проведение полного комплекса мероприятий налогового контроля в отношении согласованных выгодоприобретателей, с целью побуждения  к самостоятельному анализу результатов финансово-хозяйственной деятельности и уточнению своих налоговых обязательств. Контроль осуществляется с целью предотвращения увеличения рисков ФРПВ;</w:t>
      </w:r>
    </w:p>
    <w:p w:rsidR="006B6AA6" w:rsidRPr="009417A5" w:rsidRDefault="006B6AA6" w:rsidP="006B6AA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-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полного комплекса мероприятий и отслеживание динамики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за отработкой рисков выгодоприобретателей, включенных в ФРПВ с целью полного отказа от </w:t>
      </w:r>
      <w:r w:rsidRPr="009417A5">
        <w:rPr>
          <w:rFonts w:ascii="Times New Roman" w:eastAsia="Courier New" w:hAnsi="Times New Roman" w:cs="Times New Roman"/>
          <w:sz w:val="26"/>
          <w:szCs w:val="26"/>
          <w:lang w:eastAsia="ru-RU"/>
        </w:rPr>
        <w:lastRenderedPageBreak/>
        <w:t>применения вычетов по схемным организациям;</w:t>
      </w:r>
    </w:p>
    <w:p w:rsidR="006B6AA6" w:rsidRPr="009417A5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полного комплекса мероприятий налогового контроля в отношении  согласованных выгодоприобретателей, с целью побуждения  к самостоятельному анализу результатов финансово-хозяйственной деятельности и уточнению своих налоговых обязательств;</w:t>
      </w:r>
    </w:p>
    <w:p w:rsidR="006B6AA6" w:rsidRPr="009417A5" w:rsidRDefault="006B6AA6" w:rsidP="006B6AA6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proofErr w:type="gramStart"/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проведение полного комплекса мероприятий налогового контроля в отношении согласованных выгодоприобретателей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>с открытыми камеральными проверками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целью побуждения  к самостоятельному анализу результатов финансово-хозяйственной деятельности и уточнению своих налоговых обязательств, 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>в случае отказа от уточнения обязательств,  контроль за проведением мероприятий налогового контроля по сбору доказательной базы для установления фактов и обстоятельств, свидетельствующих о нарушении положений статьи 54.1 Налогового кодекса Российской Федерации и</w:t>
      </w:r>
      <w:proofErr w:type="gramEnd"/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 составлению Актов камеральной налоговой проверки. </w:t>
      </w: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осуществляется с целью уменьшения рисков ФРПВ;</w:t>
      </w:r>
    </w:p>
    <w:p w:rsidR="006B6AA6" w:rsidRPr="00892AAF" w:rsidRDefault="006B6AA6" w:rsidP="006B6AA6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94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417A5">
        <w:rPr>
          <w:rFonts w:ascii="Times New Roman" w:eastAsia="Courier New" w:hAnsi="Times New Roman" w:cs="Courier New"/>
          <w:sz w:val="26"/>
          <w:szCs w:val="26"/>
          <w:lang w:eastAsia="ru-RU"/>
        </w:rPr>
        <w:t>при  отказе налогоплательщика от уточнения обязательств по сформированным в ФРПВ рискам, осуществление  передачи в Отдел анализа и планирования налоговых проверок УФНС России по Республике Башкортостан,</w:t>
      </w:r>
      <w:r w:rsidRPr="00892AAF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 материалов и  результатов  проведенных мероприятий налогового контроля; 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мониторинг и проведение камеральных налоговых проверок налоговых деклараций по НДС, и иных документов, служащих основанием для исчисления и уплаты налогов и сборов налогоплательщиков юридических лиц с учетом анализа косвенной информации из внутренних и внешних источников;</w:t>
      </w:r>
    </w:p>
    <w:p w:rsidR="006B6AA6" w:rsidRPr="00892AAF" w:rsidRDefault="006B6AA6" w:rsidP="006B6AA6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в случае если по результатам проведенных мероприятий установлено отсутствие реальной финансово-хозяйственной деятельности, проведение мероприятий по установлению «выгодоприобретателя», направление материалов проверки, подтверждающих отсутствие реальной финансово-хозяйственной деятельности, в налоговый орган по месту учета  «выгодоприобретателя»;</w:t>
      </w:r>
    </w:p>
    <w:p w:rsidR="006B6AA6" w:rsidRPr="00892AAF" w:rsidRDefault="006B6AA6" w:rsidP="006B6AA6">
      <w:pPr>
        <w:widowControl w:val="0"/>
        <w:spacing w:after="0" w:line="240" w:lineRule="auto"/>
        <w:ind w:right="-1"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исключение формального подхода при проведении мероприятия налогового контроля в отношении деклараций с «низким» налоговым риском, ограничившись только документами полученных от налогоплательщика без анализа сведений о контрагенте, без оценки реальности осуществления операции по приобретению товаров (выполнению работ, оказанию услуг);</w:t>
      </w:r>
    </w:p>
    <w:p w:rsidR="006B6AA6" w:rsidRPr="00892AAF" w:rsidRDefault="006B6AA6" w:rsidP="006B6AA6">
      <w:pPr>
        <w:widowControl w:val="0"/>
        <w:spacing w:after="0" w:line="240" w:lineRule="auto"/>
        <w:ind w:right="-1"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по значительным суммам расхождений обеспечение оперативного проведения мероприятий налогового контроля (до истечения срока представления налогоплательщиками пояснений на направленное требование):  анализ деклараций на предмет правильности отражения кодов операций, наличия технических ошибок, анализ сведений о движении денежных средств, направление требований о представлении документов, направление информационных писем в налоговые органы контрагентов;</w:t>
      </w:r>
    </w:p>
    <w:p w:rsidR="006B6AA6" w:rsidRPr="00892AAF" w:rsidRDefault="006B6AA6" w:rsidP="006B6AA6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 выявлении фактов неверного заполнения деклараций (опечатки, ошибки в кодах операций и т.д.) направление в налоговые органы контрагентов письма для принятия мер реагирования по побуждению налогоплательщиков к представлению уточненных налоговых деклараций;</w:t>
      </w:r>
    </w:p>
    <w:p w:rsidR="006B6AA6" w:rsidRPr="00892AAF" w:rsidRDefault="006B6AA6" w:rsidP="006B6AA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892AA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проведение мероприятий налогового контроля по анализу причин расхождений по книге продаж, по проверке полноты определения налоговой базы, подлежащей обложению НДС;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проведение анализа  информации из внутренних источников и иных информационных ресурсов, информации из внешних источников – поступающих в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lastRenderedPageBreak/>
        <w:t xml:space="preserve">соответствии с законодательством РФ на основании соглашений по обмену информацией с контролирующими и правоохранительными, органами местного самоуправления; по запросам, а также иной информации; анализа информации содержащейся 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БД «СПАРК» и прочих ресурсов;</w:t>
      </w:r>
    </w:p>
    <w:p w:rsidR="006B6AA6" w:rsidRPr="00892AAF" w:rsidRDefault="006B6AA6" w:rsidP="006B6AA6">
      <w:pPr>
        <w:widowControl w:val="0"/>
        <w:tabs>
          <w:tab w:val="left" w:pos="724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ежедневного мониторинга сведений о нарушениях процедурных и процессуальных сроках содержащихся в ветке «Внутренний аудит налоговых органов» - «Налоговый контроль в части КНП», своевременное устранением выявленных нарушений и недопущением аналогичных в дальнейшем;</w:t>
      </w:r>
    </w:p>
    <w:p w:rsidR="006B6AA6" w:rsidRPr="00892AAF" w:rsidRDefault="006B6AA6" w:rsidP="006B6AA6">
      <w:pPr>
        <w:keepNext/>
        <w:keepLines/>
        <w:widowControl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подготовка и передача в правовой отдел материалов камеральных налоговых проверок для обеспечения производства по делу о налоговых правонарушениях;</w:t>
      </w:r>
    </w:p>
    <w:p w:rsidR="006B6AA6" w:rsidRPr="00892AAF" w:rsidRDefault="006B6AA6" w:rsidP="006B6AA6">
      <w:pPr>
        <w:keepNext/>
        <w:keepLines/>
        <w:widowControl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принятие мер к налогоплательщикам, не представившим налоговые декларации в установленный срок;</w:t>
      </w:r>
    </w:p>
    <w:p w:rsidR="006B6AA6" w:rsidRPr="00892AAF" w:rsidRDefault="006B6AA6" w:rsidP="006B6AA6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-1"/>
          <w:sz w:val="26"/>
          <w:szCs w:val="26"/>
          <w:lang w:eastAsia="ru-RU"/>
        </w:rPr>
        <w:t xml:space="preserve">-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соблюдение  процедурных и процессуальных сроков;</w:t>
      </w:r>
    </w:p>
    <w:p w:rsidR="006B6AA6" w:rsidRPr="00756E2A" w:rsidRDefault="006B6AA6" w:rsidP="006B6AA6">
      <w:pPr>
        <w:widowControl w:val="0"/>
        <w:tabs>
          <w:tab w:val="left" w:pos="-108"/>
          <w:tab w:val="left" w:pos="978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575E1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передавать в </w:t>
      </w:r>
      <w:r w:rsidRPr="00575E1B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Отдел анализа и планирования налоговых проверок УФНС России по Республике Башкортостан </w:t>
      </w:r>
      <w:r w:rsidRPr="00575E1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дважды в месяц (15 и 30 числа) списки налогоплательщиков, рекомендуемых для включения в проект плана выездных налоговых проверок, материалы и заключения по ним;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504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1"/>
          <w:sz w:val="26"/>
          <w:szCs w:val="26"/>
          <w:lang w:eastAsia="ru-RU"/>
        </w:rPr>
        <w:t>- рассмотрение писем, заявлений и жалоб юридических лиц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41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-8"/>
          <w:sz w:val="26"/>
          <w:szCs w:val="26"/>
          <w:lang w:eastAsia="ru-RU"/>
        </w:rPr>
        <w:t xml:space="preserve">- </w:t>
      </w:r>
      <w:r w:rsidRPr="00892AAF">
        <w:rPr>
          <w:rFonts w:ascii="Times New Roman" w:eastAsia="Courier New" w:hAnsi="Times New Roman" w:cs="Times New Roman"/>
          <w:color w:val="000000"/>
          <w:spacing w:val="1"/>
          <w:sz w:val="26"/>
          <w:szCs w:val="26"/>
          <w:lang w:eastAsia="ru-RU"/>
        </w:rPr>
        <w:t>обеспечение сохранности и конфиденциальности сведений,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составляющих налоговую, банковскую и коммерческую тайну;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41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-6"/>
          <w:sz w:val="26"/>
          <w:szCs w:val="26"/>
          <w:lang w:eastAsia="ru-RU"/>
        </w:rPr>
        <w:t xml:space="preserve">- </w:t>
      </w:r>
      <w:r w:rsidRPr="00892AAF">
        <w:rPr>
          <w:rFonts w:ascii="Times New Roman" w:eastAsia="Courier New" w:hAnsi="Times New Roman" w:cs="Times New Roman"/>
          <w:color w:val="000000"/>
          <w:spacing w:val="1"/>
          <w:sz w:val="26"/>
          <w:szCs w:val="26"/>
          <w:lang w:eastAsia="ru-RU"/>
        </w:rPr>
        <w:t>изучение норм действующего законодательства о налогах и сборах, других нормативных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и ведомственных документов (приказов, методических рекомендаций);</w:t>
      </w:r>
    </w:p>
    <w:p w:rsidR="006B6AA6" w:rsidRPr="00892AAF" w:rsidRDefault="006B6AA6" w:rsidP="006B6AA6">
      <w:pPr>
        <w:widowControl w:val="0"/>
        <w:shd w:val="clear" w:color="auto" w:fill="FFFFFF"/>
        <w:tabs>
          <w:tab w:val="left" w:pos="41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изучение и применение в работе всех методических материалов, размещенных на </w:t>
      </w:r>
      <w:proofErr w:type="gramStart"/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интернет-портале</w:t>
      </w:r>
      <w:proofErr w:type="gramEnd"/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УФНС России по Республике Башкортостан;</w:t>
      </w:r>
    </w:p>
    <w:p w:rsidR="006B6AA6" w:rsidRPr="00892AAF" w:rsidRDefault="006B6AA6" w:rsidP="006B6AA6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pacing w:val="-1"/>
          <w:sz w:val="26"/>
          <w:szCs w:val="26"/>
          <w:lang w:eastAsia="ru-RU"/>
        </w:rPr>
        <w:t xml:space="preserve">- </w:t>
      </w:r>
      <w:proofErr w:type="gramStart"/>
      <w:r w:rsidRPr="00892AAF">
        <w:rPr>
          <w:rFonts w:ascii="Times New Roman" w:eastAsia="Courier New" w:hAnsi="Times New Roman" w:cs="Times New Roman"/>
          <w:color w:val="000000"/>
          <w:spacing w:val="-1"/>
          <w:sz w:val="26"/>
          <w:szCs w:val="26"/>
          <w:lang w:eastAsia="ru-RU"/>
        </w:rPr>
        <w:t>контроль за</w:t>
      </w:r>
      <w:proofErr w:type="gramEnd"/>
      <w:r w:rsidRPr="00892AAF">
        <w:rPr>
          <w:rFonts w:ascii="Times New Roman" w:eastAsia="Courier New" w:hAnsi="Times New Roman" w:cs="Times New Roman"/>
          <w:color w:val="000000"/>
          <w:spacing w:val="-1"/>
          <w:sz w:val="26"/>
          <w:szCs w:val="26"/>
          <w:lang w:eastAsia="ru-RU"/>
        </w:rPr>
        <w:t xml:space="preserve"> соблюдением установленных требований по информационной безопасности и охране труда.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изучение инструкций пользователя контура промышленной эксплуатации АИС «Налог-3»;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осуществление иных функций, предусмотренных Налоговым Кодексом, законами и иными нормативными правовыми актами РФ;</w:t>
      </w:r>
    </w:p>
    <w:p w:rsidR="006B6AA6" w:rsidRPr="00892AAF" w:rsidRDefault="006B6AA6" w:rsidP="006B6AA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осуществление внутреннего контроля деятельности по технологическим процессам ФНС России в соответствии с  письмами ФНС России;</w:t>
      </w:r>
    </w:p>
    <w:p w:rsidR="006B6AA6" w:rsidRPr="00892AAF" w:rsidRDefault="006B6AA6" w:rsidP="006B6AA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исполнение иных поручений начальника отдела, руководства инспекции и Управления ФНС России по Республике Башкортостан.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Старший специалист 2 разряда несёт ответственность </w:t>
      </w:r>
      <w:proofErr w:type="gramStart"/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за</w:t>
      </w:r>
      <w:proofErr w:type="gramEnd"/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: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неисполнение (ненадлежащее исполнение) должностных обязанностей в соответствии с Положением о Межрайонной Инспекции ФНС России № 25 по Республике Башкортостан, задачами и функциями Межрайонной Инспекции ФНС России № 25 по Республике Башкортостан и</w:t>
      </w:r>
      <w:r w:rsidRPr="00892AAF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функциональными особенностями замещаемой в нем должности гражданской службы;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некачественное и несвоевременное выполнение задач, возложенных на Инспекцию;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состояние трудовой и исполнительской дисциплины в инспекции;</w:t>
      </w:r>
    </w:p>
    <w:p w:rsidR="006B6AA6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lastRenderedPageBreak/>
        <w:t>- иных должностных обязанностей в пределах своей компетенции.</w:t>
      </w:r>
    </w:p>
    <w:p w:rsidR="006B6AA6" w:rsidRPr="00892AAF" w:rsidRDefault="006B6AA6" w:rsidP="006B6AA6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510CAC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Старший специалиста 2 разряда отдела камеральных проверок №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10CAC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1 имеет доступ к федеральным, информационным, программным ресурсам Инспекции, необходимым для исполнения должностных обязанностей, согласно оформленным в установленном порядке заявкам на предоставление доступа.</w:t>
      </w:r>
    </w:p>
    <w:p w:rsidR="006B6AA6" w:rsidRPr="00892AAF" w:rsidRDefault="006B6AA6" w:rsidP="006B6AA6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bookmarkStart w:id="27" w:name="bookmark48"/>
      <w:proofErr w:type="gramStart"/>
      <w:r w:rsidRPr="00892A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Старший</w:t>
      </w:r>
      <w:proofErr w:type="gramEnd"/>
      <w:r w:rsidRPr="00892A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специалиста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AA6" w:rsidRDefault="006B6AA6" w:rsidP="006B6AA6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исполняет иные</w:t>
      </w:r>
      <w:r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 №506  «Об утверждении Положения о Федеральной налоговой службе»,</w:t>
      </w:r>
      <w:r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приказами (распоряжениями) ФНС </w:t>
      </w:r>
      <w:r w:rsidRPr="00192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России, 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  <w:proofErr w:type="gramEnd"/>
    </w:p>
    <w:p w:rsidR="006B6AA6" w:rsidRDefault="006B6AA6" w:rsidP="006B6AA6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Pr="00E2703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28" w:name="bookmark49"/>
      <w:bookmarkEnd w:id="27"/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28"/>
    </w:p>
    <w:p w:rsidR="006B6AA6" w:rsidRPr="000412AF" w:rsidRDefault="006B6AA6" w:rsidP="006B6AA6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29" w:name="bookmark52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 вправе самостоятельно принимать решения по вопросам, </w:t>
      </w: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связанным осуществлением организации работы в отделе в случае отсутствия начальника отдела; 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</w:t>
      </w:r>
      <w:r w:rsidRPr="001D37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 обязан самостоятельно принимать решения по вопросам, </w:t>
      </w: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связанным с выполнением должностных обязанностей; обеспечением своевременности выполнения заданий и поручений.</w:t>
      </w: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V</w:t>
      </w:r>
      <w:r w:rsidRPr="0064441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 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Pr="007F2A9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проектов управленческих и иных решений.</w:t>
      </w:r>
      <w:proofErr w:type="gramEnd"/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6B6AA6" w:rsidRPr="00652D77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12. Старший специалист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в соответствии со своей компетенцией вправе участвовать в подготовке (обсуждении) следующих проектов: </w:t>
      </w:r>
    </w:p>
    <w:p w:rsidR="006B6AA6" w:rsidRPr="00892AAF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вопросам применения законодательства Российской Федерации о налогах и сборах;</w:t>
      </w:r>
    </w:p>
    <w:p w:rsidR="006B6AA6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приказов, касающихся деятельности отдела.</w:t>
      </w:r>
    </w:p>
    <w:p w:rsidR="006B6AA6" w:rsidRPr="00652D77" w:rsidRDefault="006B6AA6" w:rsidP="006B6A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32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13.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разряда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6B6AA6" w:rsidRDefault="006B6AA6" w:rsidP="006B6AA6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92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вопросам применения законодательства Российской Федерации о налогах и сборах;</w:t>
      </w:r>
    </w:p>
    <w:p w:rsidR="006B6AA6" w:rsidRDefault="006B6AA6" w:rsidP="006B6AA6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9"/>
    </w:p>
    <w:p w:rsidR="006B6AA6" w:rsidRPr="000412AF" w:rsidRDefault="006B6AA6" w:rsidP="006B6AA6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widowControl w:val="0"/>
        <w:tabs>
          <w:tab w:val="left" w:pos="1081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 Старшим специалистом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определяются в соответствии с 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Типовым регламентом взаимодействия федеральных органов исполнительной власти, утвержденным постановлением Правительства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ийской Федерации от 19.01.2005 № 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 Типовым регламентом внутренней организации федеральных органов исполнительной власти, утвержденным постановлением Правительства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28.07.2005 №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452, Правилами делопроизводства в государственных органах</w:t>
      </w:r>
      <w:proofErr w:type="gramEnd"/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органах местного самоуправления, утвержденными приказом Федерального арх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ивного агентства от 22.05.2019 №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71 (</w:t>
      </w:r>
      <w:proofErr w:type="gramStart"/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зарегистрирован</w:t>
      </w:r>
      <w:proofErr w:type="gramEnd"/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Pr="003A2982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0" w:name="bookmark53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bookmarkEnd w:id="30"/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</w:t>
      </w:r>
      <w:proofErr w:type="gramEnd"/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служебного взаимодействия гражданского</w:t>
      </w:r>
    </w:p>
    <w:p w:rsidR="006B6AA6" w:rsidRPr="003A2982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6B6AA6" w:rsidRPr="003A2982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6B6AA6" w:rsidRPr="003A2982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6B6AA6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6B6AA6" w:rsidRPr="00C06F4F" w:rsidRDefault="006B6AA6" w:rsidP="006B6AA6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12.08.2002 № 885 «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 утверждении общих принципов служебного пов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едения государственных служащих»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 требований к служебному поведению гражданского служащего, установленных</w:t>
      </w:r>
      <w:proofErr w:type="gramEnd"/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статьей 18 Федерального закона №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79-ФЗ, а также в соответствии с иными нормативными правов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ыми актами Российской Федерации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приказами (распоряжениями) ФНС России.</w:t>
      </w:r>
    </w:p>
    <w:p w:rsidR="006B6AA6" w:rsidRPr="003E0ECD" w:rsidRDefault="006B6AA6" w:rsidP="006B6AA6">
      <w:pPr>
        <w:widowControl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1" w:name="bookmark54"/>
      <w:r w:rsidRPr="00FD18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bookmarkEnd w:id="31"/>
      <w:r w:rsidRPr="00C21D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государственных услуг (видов деятельности), оказываемых по запросам граждан и организаций в соответствии с административным </w:t>
      </w:r>
    </w:p>
    <w:p w:rsidR="006B6AA6" w:rsidRDefault="006B6AA6" w:rsidP="006B6AA6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21D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регламентом Федеральной налоговой службы</w:t>
      </w:r>
    </w:p>
    <w:p w:rsidR="006B6AA6" w:rsidRPr="000412AF" w:rsidRDefault="006B6AA6" w:rsidP="006B6AA6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510CAC" w:rsidRDefault="006B6AA6" w:rsidP="006B6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10C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16. Старший специалист 2 разряда отдела принимает участие в оказании следующих государственных услуг</w:t>
      </w:r>
    </w:p>
    <w:p w:rsidR="006B6AA6" w:rsidRPr="00510CAC" w:rsidRDefault="006B6AA6" w:rsidP="006B6A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10C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16.1. </w:t>
      </w:r>
      <w:proofErr w:type="gramStart"/>
      <w:r w:rsidRPr="00510C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6B6AA6" w:rsidRPr="000412AF" w:rsidRDefault="006B6AA6" w:rsidP="006B6AA6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6AA6" w:rsidRDefault="006B6AA6" w:rsidP="006B6AA6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2" w:name="bookmark55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IX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Показатели эффективности и результативности </w:t>
      </w:r>
    </w:p>
    <w:p w:rsidR="006B6AA6" w:rsidRDefault="006B6AA6" w:rsidP="006B6AA6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</w:t>
      </w:r>
      <w:bookmarkStart w:id="33" w:name="bookmark56"/>
      <w:bookmarkEnd w:id="32"/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служебной деятельности</w:t>
      </w:r>
      <w:bookmarkEnd w:id="33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гражданского служащего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6B6AA6" w:rsidRPr="000412AF" w:rsidRDefault="006B6AA6" w:rsidP="006B6AA6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B6AA6" w:rsidRPr="000412AF" w:rsidRDefault="006B6AA6" w:rsidP="006B6AA6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17</w:t>
      </w:r>
      <w:r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Эффективность професси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ональной служебной деятельности </w:t>
      </w:r>
      <w:r w:rsidRPr="00236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специалиста 2 разряда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оценивается по следующим показателям:</w:t>
      </w:r>
    </w:p>
    <w:p w:rsidR="006B6AA6" w:rsidRPr="003F6E74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6B6AA6" w:rsidRPr="0006404C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своевременности и оперативности выполнения поручений;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проведения работ по защите от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потерь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данных в компьютерных системах НО (копированию или восстановлению информации)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B6AA6" w:rsidRPr="000412AF" w:rsidRDefault="006B6AA6" w:rsidP="006B6A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B6AA6" w:rsidRDefault="006B6AA6" w:rsidP="006B6AA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6B6AA6" w:rsidSect="00BC386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9F1" w:rsidRDefault="00A539F1" w:rsidP="00B52060">
      <w:pPr>
        <w:spacing w:after="0" w:line="240" w:lineRule="auto"/>
      </w:pPr>
      <w:r>
        <w:separator/>
      </w:r>
    </w:p>
  </w:endnote>
  <w:endnote w:type="continuationSeparator" w:id="0">
    <w:p w:rsidR="00A539F1" w:rsidRDefault="00A539F1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9F1" w:rsidRDefault="00A539F1" w:rsidP="00B52060">
      <w:pPr>
        <w:spacing w:after="0" w:line="240" w:lineRule="auto"/>
      </w:pPr>
      <w:r>
        <w:separator/>
      </w:r>
    </w:p>
  </w:footnote>
  <w:footnote w:type="continuationSeparator" w:id="0">
    <w:p w:rsidR="00A539F1" w:rsidRDefault="00A539F1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922F5" w:rsidRPr="00B52060" w:rsidRDefault="001922F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74E2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922F5" w:rsidRDefault="001922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40BBE"/>
    <w:rsid w:val="000412AF"/>
    <w:rsid w:val="0005226A"/>
    <w:rsid w:val="00055407"/>
    <w:rsid w:val="000607D4"/>
    <w:rsid w:val="00061334"/>
    <w:rsid w:val="0006404C"/>
    <w:rsid w:val="0006578E"/>
    <w:rsid w:val="00074E55"/>
    <w:rsid w:val="00096091"/>
    <w:rsid w:val="000A1107"/>
    <w:rsid w:val="000A325C"/>
    <w:rsid w:val="000A6A89"/>
    <w:rsid w:val="000B0B19"/>
    <w:rsid w:val="000B470E"/>
    <w:rsid w:val="000D09E9"/>
    <w:rsid w:val="000E021B"/>
    <w:rsid w:val="000E384C"/>
    <w:rsid w:val="000E7DC4"/>
    <w:rsid w:val="00103450"/>
    <w:rsid w:val="001049B0"/>
    <w:rsid w:val="0011078B"/>
    <w:rsid w:val="00113157"/>
    <w:rsid w:val="001150D7"/>
    <w:rsid w:val="001276F0"/>
    <w:rsid w:val="00147CE9"/>
    <w:rsid w:val="00150200"/>
    <w:rsid w:val="0015082F"/>
    <w:rsid w:val="0015650D"/>
    <w:rsid w:val="00167968"/>
    <w:rsid w:val="00170D5C"/>
    <w:rsid w:val="00175A8A"/>
    <w:rsid w:val="001869A4"/>
    <w:rsid w:val="00186BA5"/>
    <w:rsid w:val="0019005C"/>
    <w:rsid w:val="00190371"/>
    <w:rsid w:val="001922F5"/>
    <w:rsid w:val="001926C5"/>
    <w:rsid w:val="00194C3D"/>
    <w:rsid w:val="00197D9E"/>
    <w:rsid w:val="001A2BCD"/>
    <w:rsid w:val="001A4B66"/>
    <w:rsid w:val="001A4CB0"/>
    <w:rsid w:val="001B7F3A"/>
    <w:rsid w:val="001C1C07"/>
    <w:rsid w:val="001C1CDE"/>
    <w:rsid w:val="001C54A2"/>
    <w:rsid w:val="001D0CCB"/>
    <w:rsid w:val="001D3763"/>
    <w:rsid w:val="001E15BE"/>
    <w:rsid w:val="0020107C"/>
    <w:rsid w:val="0021019A"/>
    <w:rsid w:val="0021367E"/>
    <w:rsid w:val="00215DD4"/>
    <w:rsid w:val="002228CF"/>
    <w:rsid w:val="0022480C"/>
    <w:rsid w:val="00227BCF"/>
    <w:rsid w:val="002367F8"/>
    <w:rsid w:val="00236B86"/>
    <w:rsid w:val="00241073"/>
    <w:rsid w:val="002424D8"/>
    <w:rsid w:val="00243617"/>
    <w:rsid w:val="00254834"/>
    <w:rsid w:val="002608A5"/>
    <w:rsid w:val="00260E16"/>
    <w:rsid w:val="0026745D"/>
    <w:rsid w:val="0028274F"/>
    <w:rsid w:val="002914CA"/>
    <w:rsid w:val="002921EB"/>
    <w:rsid w:val="002926A6"/>
    <w:rsid w:val="0029287C"/>
    <w:rsid w:val="00292B67"/>
    <w:rsid w:val="00293E83"/>
    <w:rsid w:val="00294ABF"/>
    <w:rsid w:val="00296B01"/>
    <w:rsid w:val="002A69E1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2F11DF"/>
    <w:rsid w:val="002F68B4"/>
    <w:rsid w:val="00300D4A"/>
    <w:rsid w:val="00301829"/>
    <w:rsid w:val="00302873"/>
    <w:rsid w:val="003029A8"/>
    <w:rsid w:val="003108C0"/>
    <w:rsid w:val="003118E1"/>
    <w:rsid w:val="00317276"/>
    <w:rsid w:val="00317F5F"/>
    <w:rsid w:val="0032695C"/>
    <w:rsid w:val="003330CD"/>
    <w:rsid w:val="0034243D"/>
    <w:rsid w:val="003432FD"/>
    <w:rsid w:val="003441D1"/>
    <w:rsid w:val="0035014E"/>
    <w:rsid w:val="00363C5F"/>
    <w:rsid w:val="00365A9A"/>
    <w:rsid w:val="00376AF9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2A32"/>
    <w:rsid w:val="003C3C4E"/>
    <w:rsid w:val="003C4041"/>
    <w:rsid w:val="003C4726"/>
    <w:rsid w:val="003D7ED2"/>
    <w:rsid w:val="003E0ECD"/>
    <w:rsid w:val="003F033D"/>
    <w:rsid w:val="003F33A2"/>
    <w:rsid w:val="003F6E74"/>
    <w:rsid w:val="00405014"/>
    <w:rsid w:val="00410E4E"/>
    <w:rsid w:val="004131F4"/>
    <w:rsid w:val="00414FBC"/>
    <w:rsid w:val="00415D67"/>
    <w:rsid w:val="004174E7"/>
    <w:rsid w:val="00432488"/>
    <w:rsid w:val="004331E0"/>
    <w:rsid w:val="0043382A"/>
    <w:rsid w:val="004517A7"/>
    <w:rsid w:val="00452B11"/>
    <w:rsid w:val="00456D4B"/>
    <w:rsid w:val="00460C35"/>
    <w:rsid w:val="004615B8"/>
    <w:rsid w:val="00472B6C"/>
    <w:rsid w:val="00480F80"/>
    <w:rsid w:val="00485078"/>
    <w:rsid w:val="00496AE4"/>
    <w:rsid w:val="004A062A"/>
    <w:rsid w:val="004A3115"/>
    <w:rsid w:val="004A32FA"/>
    <w:rsid w:val="004A6057"/>
    <w:rsid w:val="004A6DD4"/>
    <w:rsid w:val="004A6F11"/>
    <w:rsid w:val="004B4938"/>
    <w:rsid w:val="004B6936"/>
    <w:rsid w:val="004C20E5"/>
    <w:rsid w:val="004C684A"/>
    <w:rsid w:val="004C7A24"/>
    <w:rsid w:val="004D085E"/>
    <w:rsid w:val="004D6B9F"/>
    <w:rsid w:val="004E0741"/>
    <w:rsid w:val="004E553A"/>
    <w:rsid w:val="004F787D"/>
    <w:rsid w:val="004F7B58"/>
    <w:rsid w:val="00505B21"/>
    <w:rsid w:val="0051098D"/>
    <w:rsid w:val="005119A0"/>
    <w:rsid w:val="00515A72"/>
    <w:rsid w:val="0051744F"/>
    <w:rsid w:val="00523518"/>
    <w:rsid w:val="00532076"/>
    <w:rsid w:val="00533323"/>
    <w:rsid w:val="00542166"/>
    <w:rsid w:val="00542FE9"/>
    <w:rsid w:val="00561FF3"/>
    <w:rsid w:val="0057064C"/>
    <w:rsid w:val="005834D5"/>
    <w:rsid w:val="005B1FB3"/>
    <w:rsid w:val="005B6EB8"/>
    <w:rsid w:val="005C0677"/>
    <w:rsid w:val="005C4371"/>
    <w:rsid w:val="005C6929"/>
    <w:rsid w:val="005D03F1"/>
    <w:rsid w:val="005D0EB8"/>
    <w:rsid w:val="005E3258"/>
    <w:rsid w:val="005E6407"/>
    <w:rsid w:val="005F0537"/>
    <w:rsid w:val="005F1255"/>
    <w:rsid w:val="005F650E"/>
    <w:rsid w:val="00605FC9"/>
    <w:rsid w:val="00607301"/>
    <w:rsid w:val="0061608C"/>
    <w:rsid w:val="006261CF"/>
    <w:rsid w:val="00627BBD"/>
    <w:rsid w:val="0063299A"/>
    <w:rsid w:val="006406B4"/>
    <w:rsid w:val="006421E6"/>
    <w:rsid w:val="00644410"/>
    <w:rsid w:val="00651EB3"/>
    <w:rsid w:val="00652D77"/>
    <w:rsid w:val="00664BAD"/>
    <w:rsid w:val="00677B01"/>
    <w:rsid w:val="00680403"/>
    <w:rsid w:val="00684A73"/>
    <w:rsid w:val="00685448"/>
    <w:rsid w:val="006929CE"/>
    <w:rsid w:val="00695CA0"/>
    <w:rsid w:val="00697EF4"/>
    <w:rsid w:val="006A194B"/>
    <w:rsid w:val="006A246E"/>
    <w:rsid w:val="006A4545"/>
    <w:rsid w:val="006A4B2A"/>
    <w:rsid w:val="006B6AA6"/>
    <w:rsid w:val="006D2E8A"/>
    <w:rsid w:val="006D3D27"/>
    <w:rsid w:val="006D5899"/>
    <w:rsid w:val="006D5E9E"/>
    <w:rsid w:val="006E0399"/>
    <w:rsid w:val="006E1037"/>
    <w:rsid w:val="006E40A5"/>
    <w:rsid w:val="006E605D"/>
    <w:rsid w:val="006E7EB7"/>
    <w:rsid w:val="006F2E9D"/>
    <w:rsid w:val="006F683A"/>
    <w:rsid w:val="00704756"/>
    <w:rsid w:val="0071127C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A95"/>
    <w:rsid w:val="00775ABD"/>
    <w:rsid w:val="00782CF6"/>
    <w:rsid w:val="00783469"/>
    <w:rsid w:val="00784942"/>
    <w:rsid w:val="00797889"/>
    <w:rsid w:val="007A6D64"/>
    <w:rsid w:val="007B4364"/>
    <w:rsid w:val="007C593C"/>
    <w:rsid w:val="007C6069"/>
    <w:rsid w:val="007C6F59"/>
    <w:rsid w:val="007D7631"/>
    <w:rsid w:val="007E40AB"/>
    <w:rsid w:val="007F2A9C"/>
    <w:rsid w:val="007F3D8C"/>
    <w:rsid w:val="00804A4E"/>
    <w:rsid w:val="00805533"/>
    <w:rsid w:val="008076D3"/>
    <w:rsid w:val="0082090F"/>
    <w:rsid w:val="008235BC"/>
    <w:rsid w:val="008400B4"/>
    <w:rsid w:val="0084208B"/>
    <w:rsid w:val="0084321F"/>
    <w:rsid w:val="00857060"/>
    <w:rsid w:val="008653F3"/>
    <w:rsid w:val="008709D7"/>
    <w:rsid w:val="00873D76"/>
    <w:rsid w:val="00874678"/>
    <w:rsid w:val="00875897"/>
    <w:rsid w:val="00892AAF"/>
    <w:rsid w:val="008939E0"/>
    <w:rsid w:val="00894D06"/>
    <w:rsid w:val="008A59FD"/>
    <w:rsid w:val="008B1715"/>
    <w:rsid w:val="008B23C7"/>
    <w:rsid w:val="008C5EC6"/>
    <w:rsid w:val="008C6534"/>
    <w:rsid w:val="008C6E0C"/>
    <w:rsid w:val="008D0755"/>
    <w:rsid w:val="008D0A2C"/>
    <w:rsid w:val="008D3FB8"/>
    <w:rsid w:val="008D54F8"/>
    <w:rsid w:val="008E57F7"/>
    <w:rsid w:val="008E7CD8"/>
    <w:rsid w:val="008F25F7"/>
    <w:rsid w:val="008F7B6E"/>
    <w:rsid w:val="00907664"/>
    <w:rsid w:val="00907A44"/>
    <w:rsid w:val="009127B8"/>
    <w:rsid w:val="009133D2"/>
    <w:rsid w:val="00916282"/>
    <w:rsid w:val="00920810"/>
    <w:rsid w:val="00922874"/>
    <w:rsid w:val="00926925"/>
    <w:rsid w:val="00927E16"/>
    <w:rsid w:val="00930B9E"/>
    <w:rsid w:val="0093282F"/>
    <w:rsid w:val="009356FD"/>
    <w:rsid w:val="009530E6"/>
    <w:rsid w:val="0096415C"/>
    <w:rsid w:val="00964525"/>
    <w:rsid w:val="00965ADA"/>
    <w:rsid w:val="00985C07"/>
    <w:rsid w:val="009916C6"/>
    <w:rsid w:val="0099214A"/>
    <w:rsid w:val="00993917"/>
    <w:rsid w:val="009A0E69"/>
    <w:rsid w:val="009A575B"/>
    <w:rsid w:val="009A7172"/>
    <w:rsid w:val="009B0E57"/>
    <w:rsid w:val="009B74E2"/>
    <w:rsid w:val="009C7FB1"/>
    <w:rsid w:val="009D2C7A"/>
    <w:rsid w:val="009D671B"/>
    <w:rsid w:val="009E53B1"/>
    <w:rsid w:val="009E7E15"/>
    <w:rsid w:val="00A02BD5"/>
    <w:rsid w:val="00A17998"/>
    <w:rsid w:val="00A20DF5"/>
    <w:rsid w:val="00A2271A"/>
    <w:rsid w:val="00A37D31"/>
    <w:rsid w:val="00A4188A"/>
    <w:rsid w:val="00A5043C"/>
    <w:rsid w:val="00A539F1"/>
    <w:rsid w:val="00A542C0"/>
    <w:rsid w:val="00A54E17"/>
    <w:rsid w:val="00A63B38"/>
    <w:rsid w:val="00A6728D"/>
    <w:rsid w:val="00A67823"/>
    <w:rsid w:val="00A72224"/>
    <w:rsid w:val="00A85FF8"/>
    <w:rsid w:val="00A9068C"/>
    <w:rsid w:val="00A91D0A"/>
    <w:rsid w:val="00A9248B"/>
    <w:rsid w:val="00A95CA0"/>
    <w:rsid w:val="00AA19F1"/>
    <w:rsid w:val="00AA1D4A"/>
    <w:rsid w:val="00AA3663"/>
    <w:rsid w:val="00AB102C"/>
    <w:rsid w:val="00AB66B9"/>
    <w:rsid w:val="00AC097C"/>
    <w:rsid w:val="00AC4AC4"/>
    <w:rsid w:val="00AC744B"/>
    <w:rsid w:val="00AD38AD"/>
    <w:rsid w:val="00AD6B8C"/>
    <w:rsid w:val="00AE2A64"/>
    <w:rsid w:val="00AE6D7E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2439"/>
    <w:rsid w:val="00B63181"/>
    <w:rsid w:val="00B6549C"/>
    <w:rsid w:val="00B71130"/>
    <w:rsid w:val="00B8791A"/>
    <w:rsid w:val="00BA2931"/>
    <w:rsid w:val="00BA3F89"/>
    <w:rsid w:val="00BB1401"/>
    <w:rsid w:val="00BB5048"/>
    <w:rsid w:val="00BC386D"/>
    <w:rsid w:val="00BD26B6"/>
    <w:rsid w:val="00BD4290"/>
    <w:rsid w:val="00BD5EBC"/>
    <w:rsid w:val="00BD630F"/>
    <w:rsid w:val="00BD7AA2"/>
    <w:rsid w:val="00BE757A"/>
    <w:rsid w:val="00BF7F31"/>
    <w:rsid w:val="00C037FE"/>
    <w:rsid w:val="00C06F4F"/>
    <w:rsid w:val="00C10391"/>
    <w:rsid w:val="00C14792"/>
    <w:rsid w:val="00C160E4"/>
    <w:rsid w:val="00C20DB4"/>
    <w:rsid w:val="00C213C8"/>
    <w:rsid w:val="00C21DC8"/>
    <w:rsid w:val="00C24052"/>
    <w:rsid w:val="00C34119"/>
    <w:rsid w:val="00C34593"/>
    <w:rsid w:val="00C4345A"/>
    <w:rsid w:val="00C44795"/>
    <w:rsid w:val="00C44F4B"/>
    <w:rsid w:val="00C470CA"/>
    <w:rsid w:val="00C51137"/>
    <w:rsid w:val="00C60DD6"/>
    <w:rsid w:val="00C65B96"/>
    <w:rsid w:val="00C7177E"/>
    <w:rsid w:val="00C85B5E"/>
    <w:rsid w:val="00CB2E4E"/>
    <w:rsid w:val="00CB4767"/>
    <w:rsid w:val="00CC6823"/>
    <w:rsid w:val="00CD35E6"/>
    <w:rsid w:val="00CD3A3C"/>
    <w:rsid w:val="00CD4621"/>
    <w:rsid w:val="00CD6EF4"/>
    <w:rsid w:val="00CD7809"/>
    <w:rsid w:val="00CE2841"/>
    <w:rsid w:val="00CE44ED"/>
    <w:rsid w:val="00CE6923"/>
    <w:rsid w:val="00CE69C9"/>
    <w:rsid w:val="00CE6C15"/>
    <w:rsid w:val="00CF0DE6"/>
    <w:rsid w:val="00CF3EFB"/>
    <w:rsid w:val="00CF63ED"/>
    <w:rsid w:val="00D008B6"/>
    <w:rsid w:val="00D03E86"/>
    <w:rsid w:val="00D17879"/>
    <w:rsid w:val="00D20C7F"/>
    <w:rsid w:val="00D223A6"/>
    <w:rsid w:val="00D25DAA"/>
    <w:rsid w:val="00D26DA6"/>
    <w:rsid w:val="00D31BEF"/>
    <w:rsid w:val="00D33296"/>
    <w:rsid w:val="00D367DE"/>
    <w:rsid w:val="00D52E75"/>
    <w:rsid w:val="00D619F2"/>
    <w:rsid w:val="00D6229A"/>
    <w:rsid w:val="00D70AA3"/>
    <w:rsid w:val="00D85B91"/>
    <w:rsid w:val="00D904DD"/>
    <w:rsid w:val="00D96514"/>
    <w:rsid w:val="00DA1017"/>
    <w:rsid w:val="00DA4681"/>
    <w:rsid w:val="00DA7E27"/>
    <w:rsid w:val="00DB6E3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D7478"/>
    <w:rsid w:val="00DE7E91"/>
    <w:rsid w:val="00DF4DE9"/>
    <w:rsid w:val="00DF5C4C"/>
    <w:rsid w:val="00DF6C59"/>
    <w:rsid w:val="00DF706A"/>
    <w:rsid w:val="00DF7835"/>
    <w:rsid w:val="00E02616"/>
    <w:rsid w:val="00E0575E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56FBB"/>
    <w:rsid w:val="00E6323F"/>
    <w:rsid w:val="00E73B83"/>
    <w:rsid w:val="00E90FE7"/>
    <w:rsid w:val="00E91B44"/>
    <w:rsid w:val="00E953AE"/>
    <w:rsid w:val="00EA52DA"/>
    <w:rsid w:val="00EB1AFC"/>
    <w:rsid w:val="00EB6450"/>
    <w:rsid w:val="00EC454E"/>
    <w:rsid w:val="00EC6654"/>
    <w:rsid w:val="00ED66A5"/>
    <w:rsid w:val="00EE5015"/>
    <w:rsid w:val="00F00BC5"/>
    <w:rsid w:val="00F17BDF"/>
    <w:rsid w:val="00F248EF"/>
    <w:rsid w:val="00F32536"/>
    <w:rsid w:val="00F32C07"/>
    <w:rsid w:val="00F37062"/>
    <w:rsid w:val="00F4634A"/>
    <w:rsid w:val="00F47456"/>
    <w:rsid w:val="00F532AF"/>
    <w:rsid w:val="00F66859"/>
    <w:rsid w:val="00F71722"/>
    <w:rsid w:val="00F77A5F"/>
    <w:rsid w:val="00F8089E"/>
    <w:rsid w:val="00F80F22"/>
    <w:rsid w:val="00F8299D"/>
    <w:rsid w:val="00F84660"/>
    <w:rsid w:val="00F87C1F"/>
    <w:rsid w:val="00F918E9"/>
    <w:rsid w:val="00F978D5"/>
    <w:rsid w:val="00FA18AA"/>
    <w:rsid w:val="00FA4F41"/>
    <w:rsid w:val="00FA6FFF"/>
    <w:rsid w:val="00FB0298"/>
    <w:rsid w:val="00FB2647"/>
    <w:rsid w:val="00FB4127"/>
    <w:rsid w:val="00FC4F1C"/>
    <w:rsid w:val="00FC55B8"/>
    <w:rsid w:val="00FC6E3D"/>
    <w:rsid w:val="00FC6FBC"/>
    <w:rsid w:val="00FD0E38"/>
    <w:rsid w:val="00FD18B6"/>
    <w:rsid w:val="00FD2EB6"/>
    <w:rsid w:val="00FD6E20"/>
    <w:rsid w:val="00FE1CA3"/>
    <w:rsid w:val="00FE489D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92F0C-034B-413F-A02D-44905B6F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4698</Words>
  <Characters>26784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Юлмухаметова Айгуль Зинуровна</cp:lastModifiedBy>
  <cp:revision>13</cp:revision>
  <cp:lastPrinted>2025-02-06T11:22:00Z</cp:lastPrinted>
  <dcterms:created xsi:type="dcterms:W3CDTF">2024-12-13T06:18:00Z</dcterms:created>
  <dcterms:modified xsi:type="dcterms:W3CDTF">2025-05-30T04:00:00Z</dcterms:modified>
</cp:coreProperties>
</file>